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29" w:rsidRPr="007C2629" w:rsidRDefault="007C2629" w:rsidP="007C2629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0"/>
          <w:szCs w:val="30"/>
        </w:rPr>
      </w:pPr>
      <w:proofErr w:type="spellStart"/>
      <w:r w:rsidRPr="007C2629">
        <w:rPr>
          <w:rFonts w:ascii="Arial" w:eastAsia="Times New Roman" w:hAnsi="Arial" w:cs="Arial"/>
          <w:color w:val="222222"/>
          <w:kern w:val="36"/>
          <w:sz w:val="30"/>
          <w:szCs w:val="30"/>
        </w:rPr>
        <w:t>Южноуральским</w:t>
      </w:r>
      <w:proofErr w:type="spellEnd"/>
      <w:r w:rsidRPr="007C2629">
        <w:rPr>
          <w:rFonts w:ascii="Arial" w:eastAsia="Times New Roman" w:hAnsi="Arial" w:cs="Arial"/>
          <w:color w:val="222222"/>
          <w:kern w:val="36"/>
          <w:sz w:val="30"/>
          <w:szCs w:val="30"/>
        </w:rPr>
        <w:t xml:space="preserve"> садоводам гарантирована поддержка</w:t>
      </w:r>
    </w:p>
    <w:p w:rsidR="007C2629" w:rsidRDefault="007C2629" w:rsidP="007C26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sz w:val="16"/>
        </w:rPr>
      </w:pPr>
      <w:r>
        <w:rPr>
          <w:noProof/>
        </w:rPr>
        <w:drawing>
          <wp:inline distT="0" distB="0" distL="0" distR="0">
            <wp:extent cx="4380865" cy="2854325"/>
            <wp:effectExtent l="19050" t="0" r="635" b="0"/>
            <wp:docPr id="1" name="Рисунок 1" descr="http://gubernator74.ru/sites/default/files/styles/460x300/hash/4c/0b/4c0b95bfa71df8d8e47873ed24280728.jpg?itok=fzsWe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ernator74.ru/sites/default/files/styles/460x300/hash/4c/0b/4c0b95bfa71df8d8e47873ed24280728.jpg?itok=fzsWev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29" w:rsidRDefault="007C2629" w:rsidP="007C26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sz w:val="16"/>
        </w:rPr>
      </w:pPr>
    </w:p>
    <w:p w:rsidR="007C2629" w:rsidRPr="007C2629" w:rsidRDefault="007C2629" w:rsidP="007C2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руководителей садоводческих товариществ Челябинской области проведут обучающий семинар и запланировали в областном бюджете  субсидию на развитие инфраструктуры в размере 10 млн. рублей. Об этом на аппаратном совещании губернатора доложил министр сельского хозяйства Сергей Сушков.</w:t>
      </w:r>
    </w:p>
    <w:p w:rsidR="007C2629" w:rsidRPr="007C2629" w:rsidRDefault="007C2629" w:rsidP="007C2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629">
        <w:rPr>
          <w:rFonts w:ascii="Times New Roman" w:eastAsia="Times New Roman" w:hAnsi="Times New Roman" w:cs="Times New Roman"/>
          <w:color w:val="333333"/>
          <w:sz w:val="24"/>
          <w:szCs w:val="24"/>
        </w:rPr>
        <w:t>В  докладе министр сельского хозяйства Сергей Сушков отметил, что по поручению губернатора Челябинской области Бориса Дубровского поддержка садоводческих товариществ будет продолжена. В областном бюджете запланировано 10 млн. рублей на предоставление субсидий на  обновление инфраструктуры садоводческих товариществ. </w:t>
      </w:r>
      <w:r w:rsidRPr="007C26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«На прошлой неделе встречался с руководством союза садоводов. Обсудили вопросы участия представителей региона во всероссийском съезде садоводом, который будет в апреле. Также были поставлены и решены вопросы по обучению руководителей садовых товариществ, наши предложения по изменению законодательства, а также по субсидированию в размере не менее 10 млн</w:t>
      </w:r>
      <w:r w:rsidR="00E22D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7C26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рублей на уровне прошлого года», </w:t>
      </w:r>
      <w:r w:rsidRPr="007C2629">
        <w:rPr>
          <w:rFonts w:ascii="Times New Roman" w:eastAsia="Times New Roman" w:hAnsi="Times New Roman" w:cs="Times New Roman"/>
          <w:color w:val="333333"/>
          <w:sz w:val="24"/>
          <w:szCs w:val="24"/>
        </w:rPr>
        <w:t>– отметил </w:t>
      </w:r>
      <w:r w:rsidRPr="007C2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Сергей Сушков.</w:t>
      </w:r>
    </w:p>
    <w:p w:rsidR="007C2629" w:rsidRPr="007C2629" w:rsidRDefault="007C2629" w:rsidP="007C2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629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Министр уточнил, что согласно новым изменениям федерального законодательства всем садовым товариществам предстоит изменить организационную форму и стать «товариществами собственников недвижимости». В связи с этим министерство запланировало в ближайшее время провести обучающий семинар для руководителей садоводческих объединений. В Челябинской области насчитывается около одного миллиона садоводов.</w:t>
      </w:r>
    </w:p>
    <w:p w:rsidR="004226E2" w:rsidRDefault="004226E2"/>
    <w:sectPr w:rsidR="004226E2" w:rsidSect="00CE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2629"/>
    <w:rsid w:val="004226E2"/>
    <w:rsid w:val="00787E62"/>
    <w:rsid w:val="007C2629"/>
    <w:rsid w:val="00CE4277"/>
    <w:rsid w:val="00E2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77"/>
  </w:style>
  <w:style w:type="paragraph" w:styleId="1">
    <w:name w:val="heading 1"/>
    <w:basedOn w:val="a"/>
    <w:link w:val="10"/>
    <w:uiPriority w:val="9"/>
    <w:qFormat/>
    <w:rsid w:val="007C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6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C26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2629"/>
    <w:rPr>
      <w:b/>
      <w:bCs/>
    </w:rPr>
  </w:style>
  <w:style w:type="character" w:customStyle="1" w:styleId="apple-converted-space">
    <w:name w:val="apple-converted-space"/>
    <w:basedOn w:val="a0"/>
    <w:rsid w:val="007C2629"/>
  </w:style>
  <w:style w:type="character" w:styleId="a6">
    <w:name w:val="Emphasis"/>
    <w:basedOn w:val="a0"/>
    <w:uiPriority w:val="20"/>
    <w:qFormat/>
    <w:rsid w:val="007C26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4001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5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6</cp:revision>
  <dcterms:created xsi:type="dcterms:W3CDTF">2017-03-13T11:37:00Z</dcterms:created>
  <dcterms:modified xsi:type="dcterms:W3CDTF">2017-03-13T11:39:00Z</dcterms:modified>
</cp:coreProperties>
</file>